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17" w:rsidRDefault="00202F17" w:rsidP="00202F17">
      <w:pPr>
        <w:widowControl/>
        <w:shd w:val="clear" w:color="auto" w:fill="FFFFFF"/>
        <w:rPr>
          <w:rFonts w:ascii="Arial" w:eastAsia="新細明體" w:hAnsi="Arial" w:cs="Arial"/>
          <w:b/>
          <w:bCs/>
          <w:color w:val="134F5C"/>
          <w:kern w:val="0"/>
          <w:sz w:val="28"/>
          <w:szCs w:val="28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8"/>
          <w:szCs w:val="28"/>
        </w:rPr>
        <w:t>【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105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學年度第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2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學期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 xml:space="preserve"> </w:t>
      </w:r>
      <w:r w:rsidR="00B76F35" w:rsidRPr="008773FC">
        <w:rPr>
          <w:rFonts w:ascii="Arial" w:eastAsia="新細明體" w:hAnsi="Arial" w:cs="Arial"/>
          <w:b/>
          <w:bCs/>
          <w:color w:val="134F5C"/>
          <w:kern w:val="0"/>
          <w:sz w:val="28"/>
          <w:szCs w:val="28"/>
        </w:rPr>
        <w:t>性平</w:t>
      </w:r>
      <w:r w:rsidR="00B76F35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暨</w:t>
      </w:r>
      <w:r w:rsidR="00B01AF4"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  <w:t>法鼓講座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8"/>
          <w:szCs w:val="28"/>
        </w:rPr>
        <w:t>】</w:t>
      </w:r>
    </w:p>
    <w:p w:rsidR="00B76F35" w:rsidRDefault="00B76F35" w:rsidP="00C02BBF">
      <w:pPr>
        <w:widowControl/>
        <w:shd w:val="clear" w:color="auto" w:fill="FFFFFF"/>
        <w:rPr>
          <w:rFonts w:ascii="Arial" w:eastAsia="新細明體" w:hAnsi="Arial" w:cs="Arial" w:hint="eastAsia"/>
          <w:b/>
          <w:bCs/>
          <w:color w:val="134F5C"/>
          <w:kern w:val="0"/>
          <w:sz w:val="28"/>
          <w:szCs w:val="28"/>
        </w:rPr>
      </w:pPr>
    </w:p>
    <w:p w:rsid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主題：男女特質大不同？調節衝突情緒的同理心技巧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(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含同理心演練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)</w:t>
      </w: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男性特質</w:t>
      </w:r>
      <w:proofErr w:type="gramStart"/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—</w:t>
      </w:r>
      <w:proofErr w:type="gramEnd"/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理性解決問題</w:t>
      </w:r>
      <w:r w:rsidRPr="008773FC">
        <w:rPr>
          <w:rFonts w:ascii="Arial" w:eastAsia="新細明體" w:hAnsi="Arial" w:cs="Arial"/>
          <w:color w:val="222222"/>
          <w:kern w:val="0"/>
          <w:sz w:val="27"/>
          <w:szCs w:val="27"/>
        </w:rPr>
        <w:t>？</w:t>
      </w: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女性特質</w:t>
      </w:r>
      <w:proofErr w:type="gramStart"/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—</w:t>
      </w:r>
      <w:proofErr w:type="gramEnd"/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感覺影響決定</w:t>
      </w:r>
      <w:r w:rsidRPr="008773FC">
        <w:rPr>
          <w:rFonts w:ascii="Arial" w:eastAsia="新細明體" w:hAnsi="Arial" w:cs="Arial"/>
          <w:color w:val="222222"/>
          <w:kern w:val="0"/>
          <w:sz w:val="27"/>
          <w:szCs w:val="27"/>
        </w:rPr>
        <w:t>？</w:t>
      </w: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br/>
      </w: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你對？我對？每個人心中都有一把尺。</w:t>
      </w: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堅持？妥協？每一顆心都希望被理解。</w:t>
      </w: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巧妙運用同理心技巧，</w:t>
      </w:r>
    </w:p>
    <w:p w:rsidR="00B041CE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134F5C"/>
          <w:kern w:val="0"/>
          <w:sz w:val="27"/>
          <w:szCs w:val="27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t>把話說得更好，把事做得更巧。</w:t>
      </w:r>
    </w:p>
    <w:p w:rsidR="00B041CE" w:rsidRPr="008773FC" w:rsidRDefault="00B041CE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</w:p>
    <w:p w:rsidR="008773FC" w:rsidRP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時間：</w:t>
      </w:r>
      <w:r w:rsidR="00B041CE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106</w:t>
      </w:r>
      <w:r w:rsidR="00B041CE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年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4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月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19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日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(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三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)14:00~17:00</w:t>
      </w:r>
    </w:p>
    <w:p w:rsidR="008773FC" w:rsidRP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地點：綜合大樓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GC103</w:t>
      </w: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教室</w:t>
      </w:r>
    </w:p>
    <w:p w:rsidR="008773FC" w:rsidRPr="008773FC" w:rsidRDefault="008773FC" w:rsidP="00F23300">
      <w:pPr>
        <w:widowControl/>
        <w:shd w:val="clear" w:color="auto" w:fill="FFFFFF"/>
        <w:ind w:left="851" w:hangingChars="315" w:hanging="851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講者：楊瑞玉心理師</w:t>
      </w:r>
      <w:r w:rsidR="00D505BD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(</w:t>
      </w:r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中山醫院聘用心理師</w:t>
      </w:r>
      <w:r w:rsid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、</w:t>
      </w:r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法務部矯正署</w:t>
      </w:r>
      <w:proofErr w:type="gramStart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臺</w:t>
      </w:r>
      <w:proofErr w:type="gramEnd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北及花蓮監獄兼職性侵害治療師</w:t>
      </w:r>
      <w:r w:rsid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、</w:t>
      </w:r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微</w:t>
      </w:r>
      <w:proofErr w:type="gramStart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煦</w:t>
      </w:r>
      <w:proofErr w:type="gramEnd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心靈診所特約諮商心理師</w:t>
      </w:r>
      <w:r w:rsid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、</w:t>
      </w:r>
      <w:proofErr w:type="gramStart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合康身心</w:t>
      </w:r>
      <w:proofErr w:type="gramEnd"/>
      <w:r w:rsidR="00F23300" w:rsidRPr="00F23300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診所特約諮商心理師</w:t>
      </w:r>
      <w:bookmarkStart w:id="0" w:name="_GoBack"/>
      <w:bookmarkEnd w:id="0"/>
      <w:r w:rsidR="00D505BD">
        <w:rPr>
          <w:rFonts w:ascii="Arial" w:eastAsia="新細明體" w:hAnsi="Arial" w:cs="Arial" w:hint="eastAsia"/>
          <w:b/>
          <w:bCs/>
          <w:color w:val="134F5C"/>
          <w:kern w:val="0"/>
          <w:sz w:val="27"/>
          <w:szCs w:val="27"/>
        </w:rPr>
        <w:t>)</w:t>
      </w:r>
    </w:p>
    <w:p w:rsidR="008773FC" w:rsidRP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b/>
          <w:bCs/>
          <w:color w:val="134F5C"/>
          <w:kern w:val="0"/>
          <w:sz w:val="27"/>
          <w:szCs w:val="27"/>
        </w:rPr>
        <w:t>報名連結：</w:t>
      </w:r>
      <w:hyperlink r:id="rId7" w:tgtFrame="_blank" w:history="1">
        <w:r w:rsidRPr="008773FC">
          <w:rPr>
            <w:rFonts w:ascii="Arial" w:eastAsia="新細明體" w:hAnsi="Arial" w:cs="Arial"/>
            <w:b/>
            <w:bCs/>
            <w:color w:val="1155CC"/>
            <w:kern w:val="0"/>
            <w:sz w:val="27"/>
            <w:szCs w:val="27"/>
            <w:u w:val="single"/>
          </w:rPr>
          <w:t>https://goo.gl/forms/BswzxX5Bl3KYb2622</w:t>
        </w:r>
      </w:hyperlink>
    </w:p>
    <w:p w:rsidR="008773FC" w:rsidRP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b/>
          <w:bCs/>
          <w:color w:val="660000"/>
          <w:kern w:val="0"/>
          <w:sz w:val="27"/>
          <w:szCs w:val="27"/>
        </w:rPr>
        <w:t>(</w:t>
      </w:r>
      <w:r w:rsidRPr="008773FC">
        <w:rPr>
          <w:rFonts w:ascii="Arial" w:eastAsia="新細明體" w:hAnsi="Arial" w:cs="Arial"/>
          <w:b/>
          <w:bCs/>
          <w:color w:val="660000"/>
          <w:kern w:val="0"/>
          <w:sz w:val="27"/>
          <w:szCs w:val="27"/>
        </w:rPr>
        <w:t>報名者優先入座</w:t>
      </w:r>
      <w:r w:rsidRPr="008773FC">
        <w:rPr>
          <w:rFonts w:ascii="Arial" w:eastAsia="新細明體" w:hAnsi="Arial" w:cs="Arial"/>
          <w:b/>
          <w:bCs/>
          <w:color w:val="660000"/>
          <w:kern w:val="0"/>
          <w:sz w:val="27"/>
          <w:szCs w:val="27"/>
        </w:rPr>
        <w:t>)</w:t>
      </w:r>
    </w:p>
    <w:p w:rsidR="008773FC" w:rsidRPr="008773FC" w:rsidRDefault="008773FC" w:rsidP="00C02BBF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8773FC">
        <w:rPr>
          <w:rFonts w:ascii="Arial" w:eastAsia="新細明體" w:hAnsi="Arial" w:cs="Arial"/>
          <w:color w:val="134F5C"/>
          <w:kern w:val="0"/>
          <w:sz w:val="27"/>
          <w:szCs w:val="27"/>
        </w:rPr>
        <w:br/>
      </w:r>
    </w:p>
    <w:p w:rsidR="00646878" w:rsidRDefault="00646878" w:rsidP="00C02BBF"/>
    <w:p w:rsidR="00956E29" w:rsidRPr="00956E29" w:rsidRDefault="00956E29" w:rsidP="00C02BBF">
      <w:pPr>
        <w:rPr>
          <w:rFonts w:ascii="Arial" w:eastAsia="新細明體" w:hAnsi="Arial" w:cs="Arial"/>
          <w:b/>
          <w:color w:val="134F5C"/>
          <w:kern w:val="0"/>
          <w:sz w:val="27"/>
          <w:szCs w:val="27"/>
        </w:rPr>
      </w:pPr>
      <w:r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諮商輔導暨校友聯絡中心</w:t>
      </w:r>
      <w:r w:rsidR="0059443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 xml:space="preserve"> </w:t>
      </w:r>
      <w:r w:rsidR="00594439"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主辦</w:t>
      </w:r>
    </w:p>
    <w:p w:rsidR="00A65813" w:rsidRDefault="00956E29" w:rsidP="00C02BBF">
      <w:pPr>
        <w:rPr>
          <w:rFonts w:ascii="Arial" w:eastAsia="新細明體" w:hAnsi="Arial" w:cs="Arial"/>
          <w:b/>
          <w:color w:val="134F5C"/>
          <w:kern w:val="0"/>
          <w:sz w:val="27"/>
          <w:szCs w:val="27"/>
        </w:rPr>
      </w:pPr>
      <w:r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教務組、學</w:t>
      </w:r>
      <w:proofErr w:type="gramStart"/>
      <w:r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務</w:t>
      </w:r>
      <w:proofErr w:type="gramEnd"/>
      <w:r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組</w:t>
      </w:r>
      <w:r w:rsidR="0059443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 xml:space="preserve"> </w:t>
      </w:r>
      <w:r w:rsidR="00594439" w:rsidRPr="00956E29">
        <w:rPr>
          <w:rFonts w:ascii="Arial" w:eastAsia="新細明體" w:hAnsi="Arial" w:cs="Arial" w:hint="eastAsia"/>
          <w:b/>
          <w:color w:val="134F5C"/>
          <w:kern w:val="0"/>
          <w:sz w:val="27"/>
          <w:szCs w:val="27"/>
        </w:rPr>
        <w:t>協辦</w:t>
      </w:r>
    </w:p>
    <w:p w:rsidR="00A65813" w:rsidRDefault="00A65813">
      <w:pPr>
        <w:widowControl/>
        <w:rPr>
          <w:rFonts w:ascii="Arial" w:eastAsia="新細明體" w:hAnsi="Arial" w:cs="Arial"/>
          <w:b/>
          <w:color w:val="134F5C"/>
          <w:kern w:val="0"/>
          <w:sz w:val="27"/>
          <w:szCs w:val="27"/>
        </w:rPr>
      </w:pPr>
      <w:r>
        <w:rPr>
          <w:rFonts w:ascii="Arial" w:eastAsia="新細明體" w:hAnsi="Arial" w:cs="Arial"/>
          <w:b/>
          <w:color w:val="134F5C"/>
          <w:kern w:val="0"/>
          <w:sz w:val="27"/>
          <w:szCs w:val="27"/>
        </w:rPr>
        <w:br w:type="page"/>
      </w:r>
    </w:p>
    <w:p w:rsidR="00956E29" w:rsidRPr="00956E29" w:rsidRDefault="00A65813" w:rsidP="00594439">
      <w:pPr>
        <w:jc w:val="center"/>
        <w:rPr>
          <w:rFonts w:ascii="Arial" w:eastAsia="新細明體" w:hAnsi="Arial" w:cs="Arial"/>
          <w:b/>
          <w:color w:val="134F5C"/>
          <w:kern w:val="0"/>
          <w:sz w:val="27"/>
          <w:szCs w:val="27"/>
        </w:rPr>
      </w:pPr>
      <w:r>
        <w:rPr>
          <w:rFonts w:ascii="Arial" w:eastAsia="新細明體" w:hAnsi="Arial" w:cs="Arial"/>
          <w:b/>
          <w:noProof/>
          <w:color w:val="134F5C"/>
          <w:kern w:val="0"/>
          <w:sz w:val="27"/>
          <w:szCs w:val="27"/>
        </w:rPr>
        <w:lastRenderedPageBreak/>
        <w:drawing>
          <wp:inline distT="0" distB="0" distL="0" distR="0">
            <wp:extent cx="5274310" cy="746061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性平暨法鼓講座海報10604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E29" w:rsidRPr="00956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69" w:rsidRDefault="003A0B69" w:rsidP="00202F17">
      <w:r>
        <w:separator/>
      </w:r>
    </w:p>
  </w:endnote>
  <w:endnote w:type="continuationSeparator" w:id="0">
    <w:p w:rsidR="003A0B69" w:rsidRDefault="003A0B69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69" w:rsidRDefault="003A0B69" w:rsidP="00202F17">
      <w:r>
        <w:separator/>
      </w:r>
    </w:p>
  </w:footnote>
  <w:footnote w:type="continuationSeparator" w:id="0">
    <w:p w:rsidR="003A0B69" w:rsidRDefault="003A0B69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FC"/>
    <w:rsid w:val="000359D9"/>
    <w:rsid w:val="00202F17"/>
    <w:rsid w:val="00255EC4"/>
    <w:rsid w:val="003843FB"/>
    <w:rsid w:val="003A0B69"/>
    <w:rsid w:val="003E3210"/>
    <w:rsid w:val="00594439"/>
    <w:rsid w:val="005E786C"/>
    <w:rsid w:val="00646878"/>
    <w:rsid w:val="008773FC"/>
    <w:rsid w:val="00956E29"/>
    <w:rsid w:val="00A16975"/>
    <w:rsid w:val="00A65813"/>
    <w:rsid w:val="00B01AF4"/>
    <w:rsid w:val="00B041CE"/>
    <w:rsid w:val="00B11A5D"/>
    <w:rsid w:val="00B76F35"/>
    <w:rsid w:val="00B961EA"/>
    <w:rsid w:val="00BF3C90"/>
    <w:rsid w:val="00C02BBF"/>
    <w:rsid w:val="00D505BD"/>
    <w:rsid w:val="00E06F1E"/>
    <w:rsid w:val="00F07DB0"/>
    <w:rsid w:val="00F23300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5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F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F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58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F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forms/BswzxX5Bl3KYb26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2017-04-18T02:22:00Z</cp:lastPrinted>
  <dcterms:created xsi:type="dcterms:W3CDTF">2017-04-18T02:19:00Z</dcterms:created>
  <dcterms:modified xsi:type="dcterms:W3CDTF">2017-04-18T02:23:00Z</dcterms:modified>
</cp:coreProperties>
</file>